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763BAB" w14:textId="77777777" w:rsidR="0002679C" w:rsidRPr="00556A0E" w:rsidRDefault="00556A0E">
      <w:pPr>
        <w:rPr>
          <w:b/>
          <w:bCs/>
        </w:rPr>
      </w:pPr>
      <w:r w:rsidRPr="00556A0E">
        <w:rPr>
          <w:rFonts w:hint="eastAsia"/>
          <w:b/>
          <w:bCs/>
          <w:noProof/>
        </w:rPr>
        <w:drawing>
          <wp:inline distT="0" distB="0" distL="114300" distR="114300" wp14:anchorId="7D06D997" wp14:editId="397B1ED8">
            <wp:extent cx="4998720" cy="3496310"/>
            <wp:effectExtent l="0" t="0" r="0" b="8890"/>
            <wp:docPr id="1" name="图片 1" descr="Sensitivity for TC-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ensitivity for TC-IS"/>
                    <pic:cNvPicPr>
                      <a:picLocks noChangeAspect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872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C0609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sz w:val="24"/>
        </w:rPr>
        <w:t>Figure S1. Sensitivity analysis for the association between TC and the risk of IS</w:t>
      </w:r>
    </w:p>
    <w:p w14:paraId="60E044EF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16C17179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noProof/>
          <w:sz w:val="24"/>
        </w:rPr>
        <w:drawing>
          <wp:inline distT="0" distB="0" distL="114300" distR="114300" wp14:anchorId="5EFDA078" wp14:editId="43020DEF">
            <wp:extent cx="4998720" cy="3496310"/>
            <wp:effectExtent l="0" t="0" r="0" b="8890"/>
            <wp:docPr id="2" name="图片 2" descr="Sensitivity for TC-H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ensitivity for TC-HS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872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AF0F9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sz w:val="24"/>
        </w:rPr>
        <w:t>Figure S</w:t>
      </w:r>
      <w:r w:rsidRPr="00556A0E">
        <w:rPr>
          <w:rFonts w:ascii="Times New Roman" w:hAnsi="Times New Roman" w:cs="Times New Roman" w:hint="eastAsia"/>
          <w:b/>
          <w:bCs/>
          <w:sz w:val="24"/>
        </w:rPr>
        <w:t>2</w:t>
      </w:r>
      <w:r w:rsidRPr="00556A0E">
        <w:rPr>
          <w:rFonts w:ascii="Times New Roman" w:hAnsi="Times New Roman" w:cs="Times New Roman"/>
          <w:b/>
          <w:bCs/>
          <w:sz w:val="24"/>
        </w:rPr>
        <w:t xml:space="preserve">. Sensitivity analysis for the association between TC and the risk of </w:t>
      </w:r>
      <w:r w:rsidRPr="00556A0E">
        <w:rPr>
          <w:rFonts w:ascii="Times New Roman" w:hAnsi="Times New Roman" w:cs="Times New Roman" w:hint="eastAsia"/>
          <w:b/>
          <w:bCs/>
          <w:sz w:val="24"/>
        </w:rPr>
        <w:t>H</w:t>
      </w:r>
      <w:r w:rsidRPr="00556A0E">
        <w:rPr>
          <w:rFonts w:ascii="Times New Roman" w:hAnsi="Times New Roman" w:cs="Times New Roman"/>
          <w:b/>
          <w:bCs/>
          <w:sz w:val="24"/>
        </w:rPr>
        <w:t>S</w:t>
      </w:r>
    </w:p>
    <w:p w14:paraId="086B34E9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13D987D1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1B3C271B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6DB509E7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5549CD9D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0B61F30E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noProof/>
          <w:sz w:val="24"/>
        </w:rPr>
        <w:lastRenderedPageBreak/>
        <w:drawing>
          <wp:inline distT="0" distB="0" distL="114300" distR="114300" wp14:anchorId="40DD6AB5" wp14:editId="09537647">
            <wp:extent cx="4584065" cy="3496310"/>
            <wp:effectExtent l="0" t="0" r="3175" b="8890"/>
            <wp:docPr id="3" name="图片 3" descr="Sensitivity for TG-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ensitivity for TG-IS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4065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60C98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sz w:val="24"/>
        </w:rPr>
        <w:t>Figure S</w:t>
      </w:r>
      <w:r w:rsidRPr="00556A0E">
        <w:rPr>
          <w:rFonts w:ascii="Times New Roman" w:hAnsi="Times New Roman" w:cs="Times New Roman" w:hint="eastAsia"/>
          <w:b/>
          <w:bCs/>
          <w:sz w:val="24"/>
        </w:rPr>
        <w:t>3</w:t>
      </w:r>
      <w:r w:rsidRPr="00556A0E">
        <w:rPr>
          <w:rFonts w:ascii="Times New Roman" w:hAnsi="Times New Roman" w:cs="Times New Roman"/>
          <w:b/>
          <w:bCs/>
          <w:sz w:val="24"/>
        </w:rPr>
        <w:t>. Sensitivity analysis for the association between T</w:t>
      </w:r>
      <w:r w:rsidRPr="00556A0E">
        <w:rPr>
          <w:rFonts w:ascii="Times New Roman" w:hAnsi="Times New Roman" w:cs="Times New Roman" w:hint="eastAsia"/>
          <w:b/>
          <w:bCs/>
          <w:sz w:val="24"/>
        </w:rPr>
        <w:t>G</w:t>
      </w:r>
      <w:r w:rsidRPr="00556A0E">
        <w:rPr>
          <w:rFonts w:ascii="Times New Roman" w:hAnsi="Times New Roman" w:cs="Times New Roman"/>
          <w:b/>
          <w:bCs/>
          <w:sz w:val="24"/>
        </w:rPr>
        <w:t xml:space="preserve"> and the risk of IS</w:t>
      </w:r>
    </w:p>
    <w:p w14:paraId="2E0DF903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6916C11A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noProof/>
          <w:sz w:val="24"/>
        </w:rPr>
        <w:drawing>
          <wp:inline distT="0" distB="0" distL="114300" distR="114300" wp14:anchorId="61ED3112" wp14:editId="638070FB">
            <wp:extent cx="4636135" cy="3496310"/>
            <wp:effectExtent l="0" t="0" r="12065" b="8890"/>
            <wp:docPr id="4" name="图片 4" descr="Sensitivity for TG-H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ensitivity for TG-HS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6135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AFA8F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sz w:val="24"/>
        </w:rPr>
        <w:t>Figure S</w:t>
      </w:r>
      <w:r w:rsidRPr="00556A0E">
        <w:rPr>
          <w:rFonts w:ascii="Times New Roman" w:hAnsi="Times New Roman" w:cs="Times New Roman" w:hint="eastAsia"/>
          <w:b/>
          <w:bCs/>
          <w:sz w:val="24"/>
        </w:rPr>
        <w:t>4</w:t>
      </w:r>
      <w:r w:rsidRPr="00556A0E">
        <w:rPr>
          <w:rFonts w:ascii="Times New Roman" w:hAnsi="Times New Roman" w:cs="Times New Roman"/>
          <w:b/>
          <w:bCs/>
          <w:sz w:val="24"/>
        </w:rPr>
        <w:t>. Sensitivity analysis for the association between T</w:t>
      </w:r>
      <w:r w:rsidRPr="00556A0E">
        <w:rPr>
          <w:rFonts w:ascii="Times New Roman" w:hAnsi="Times New Roman" w:cs="Times New Roman" w:hint="eastAsia"/>
          <w:b/>
          <w:bCs/>
          <w:sz w:val="24"/>
        </w:rPr>
        <w:t>G</w:t>
      </w:r>
      <w:r w:rsidRPr="00556A0E">
        <w:rPr>
          <w:rFonts w:ascii="Times New Roman" w:hAnsi="Times New Roman" w:cs="Times New Roman"/>
          <w:b/>
          <w:bCs/>
          <w:sz w:val="24"/>
        </w:rPr>
        <w:t xml:space="preserve"> and the risk of </w:t>
      </w:r>
      <w:r w:rsidRPr="00556A0E">
        <w:rPr>
          <w:rFonts w:ascii="Times New Roman" w:hAnsi="Times New Roman" w:cs="Times New Roman" w:hint="eastAsia"/>
          <w:b/>
          <w:bCs/>
          <w:sz w:val="24"/>
        </w:rPr>
        <w:t>H</w:t>
      </w:r>
      <w:r w:rsidRPr="00556A0E">
        <w:rPr>
          <w:rFonts w:ascii="Times New Roman" w:hAnsi="Times New Roman" w:cs="Times New Roman"/>
          <w:b/>
          <w:bCs/>
          <w:sz w:val="24"/>
        </w:rPr>
        <w:t>S</w:t>
      </w:r>
    </w:p>
    <w:p w14:paraId="3F6AF9F2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06038306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4FC622F1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7F37665E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0B5F16CB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59FA19EC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6AC16B11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noProof/>
          <w:sz w:val="24"/>
        </w:rPr>
        <w:drawing>
          <wp:inline distT="0" distB="0" distL="114300" distR="114300" wp14:anchorId="517B272C" wp14:editId="7C9AA297">
            <wp:extent cx="4550410" cy="3496310"/>
            <wp:effectExtent l="0" t="0" r="6350" b="8890"/>
            <wp:docPr id="5" name="图片 5" descr="Sensitivity for LDL-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ensitivity for LDL-IS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041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56071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sz w:val="24"/>
        </w:rPr>
        <w:t>Figure S</w:t>
      </w:r>
      <w:r w:rsidRPr="00556A0E">
        <w:rPr>
          <w:rFonts w:ascii="Times New Roman" w:hAnsi="Times New Roman" w:cs="Times New Roman" w:hint="eastAsia"/>
          <w:b/>
          <w:bCs/>
          <w:sz w:val="24"/>
        </w:rPr>
        <w:t>5</w:t>
      </w:r>
      <w:r w:rsidRPr="00556A0E">
        <w:rPr>
          <w:rFonts w:ascii="Times New Roman" w:hAnsi="Times New Roman" w:cs="Times New Roman"/>
          <w:b/>
          <w:bCs/>
          <w:sz w:val="24"/>
        </w:rPr>
        <w:t xml:space="preserve">. Sensitivity analysis for the association between </w:t>
      </w:r>
      <w:r w:rsidRPr="00556A0E">
        <w:rPr>
          <w:rFonts w:ascii="Times New Roman" w:hAnsi="Times New Roman" w:cs="Times New Roman" w:hint="eastAsia"/>
          <w:b/>
          <w:bCs/>
          <w:sz w:val="24"/>
        </w:rPr>
        <w:t>LDL</w:t>
      </w:r>
      <w:r w:rsidRPr="00556A0E">
        <w:rPr>
          <w:rFonts w:ascii="Times New Roman" w:hAnsi="Times New Roman" w:cs="Times New Roman"/>
          <w:b/>
          <w:bCs/>
          <w:sz w:val="24"/>
        </w:rPr>
        <w:t xml:space="preserve"> and the risk of IS</w:t>
      </w:r>
    </w:p>
    <w:p w14:paraId="2FC18CCB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2F431500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3B895EE4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noProof/>
          <w:sz w:val="24"/>
        </w:rPr>
        <w:drawing>
          <wp:inline distT="0" distB="0" distL="114300" distR="114300" wp14:anchorId="535C725E" wp14:editId="1C9C4F33">
            <wp:extent cx="4651375" cy="3496310"/>
            <wp:effectExtent l="0" t="0" r="12065" b="8890"/>
            <wp:docPr id="8" name="图片 8" descr="Sensitivity for LDL-H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Sensitivity for LDL-HS"/>
                    <pic:cNvPicPr>
                      <a:picLocks noChangeAspect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1375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A2C05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sz w:val="24"/>
        </w:rPr>
        <w:t>Figure S</w:t>
      </w:r>
      <w:r w:rsidRPr="00556A0E">
        <w:rPr>
          <w:rFonts w:ascii="Times New Roman" w:hAnsi="Times New Roman" w:cs="Times New Roman" w:hint="eastAsia"/>
          <w:b/>
          <w:bCs/>
          <w:sz w:val="24"/>
        </w:rPr>
        <w:t>6</w:t>
      </w:r>
      <w:r w:rsidRPr="00556A0E">
        <w:rPr>
          <w:rFonts w:ascii="Times New Roman" w:hAnsi="Times New Roman" w:cs="Times New Roman"/>
          <w:b/>
          <w:bCs/>
          <w:sz w:val="24"/>
        </w:rPr>
        <w:t xml:space="preserve">. Sensitivity analysis for the association between </w:t>
      </w:r>
      <w:r w:rsidRPr="00556A0E">
        <w:rPr>
          <w:rFonts w:ascii="Times New Roman" w:hAnsi="Times New Roman" w:cs="Times New Roman" w:hint="eastAsia"/>
          <w:b/>
          <w:bCs/>
          <w:sz w:val="24"/>
        </w:rPr>
        <w:t>LDL</w:t>
      </w:r>
      <w:r w:rsidRPr="00556A0E">
        <w:rPr>
          <w:rFonts w:ascii="Times New Roman" w:hAnsi="Times New Roman" w:cs="Times New Roman"/>
          <w:b/>
          <w:bCs/>
          <w:sz w:val="24"/>
        </w:rPr>
        <w:t xml:space="preserve"> and the risk of</w:t>
      </w:r>
      <w:r w:rsidRPr="00556A0E">
        <w:rPr>
          <w:rFonts w:ascii="Times New Roman" w:hAnsi="Times New Roman" w:cs="Times New Roman" w:hint="eastAsia"/>
          <w:b/>
          <w:bCs/>
          <w:sz w:val="24"/>
        </w:rPr>
        <w:t xml:space="preserve"> H</w:t>
      </w:r>
      <w:r w:rsidRPr="00556A0E">
        <w:rPr>
          <w:rFonts w:ascii="Times New Roman" w:hAnsi="Times New Roman" w:cs="Times New Roman"/>
          <w:b/>
          <w:bCs/>
          <w:sz w:val="24"/>
        </w:rPr>
        <w:t>S</w:t>
      </w:r>
    </w:p>
    <w:p w14:paraId="41477177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6CD8BE2A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52044C97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09FB1619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noProof/>
          <w:sz w:val="24"/>
        </w:rPr>
        <w:drawing>
          <wp:inline distT="0" distB="0" distL="114300" distR="114300" wp14:anchorId="33972335" wp14:editId="482E6D43">
            <wp:extent cx="4809490" cy="3496310"/>
            <wp:effectExtent l="0" t="0" r="6350" b="8890"/>
            <wp:docPr id="9" name="图片 9" descr="Sensitivity for HDL-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Sensitivity for HDL-IS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949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B7D60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sz w:val="24"/>
        </w:rPr>
        <w:t>Figure S</w:t>
      </w:r>
      <w:r w:rsidRPr="00556A0E">
        <w:rPr>
          <w:rFonts w:ascii="Times New Roman" w:hAnsi="Times New Roman" w:cs="Times New Roman" w:hint="eastAsia"/>
          <w:b/>
          <w:bCs/>
          <w:sz w:val="24"/>
        </w:rPr>
        <w:t>7</w:t>
      </w:r>
      <w:r w:rsidRPr="00556A0E">
        <w:rPr>
          <w:rFonts w:ascii="Times New Roman" w:hAnsi="Times New Roman" w:cs="Times New Roman"/>
          <w:b/>
          <w:bCs/>
          <w:sz w:val="24"/>
        </w:rPr>
        <w:t xml:space="preserve">. Sensitivity analysis for the association between </w:t>
      </w:r>
      <w:r w:rsidRPr="00556A0E">
        <w:rPr>
          <w:rFonts w:ascii="Times New Roman" w:hAnsi="Times New Roman" w:cs="Times New Roman" w:hint="eastAsia"/>
          <w:b/>
          <w:bCs/>
          <w:sz w:val="24"/>
        </w:rPr>
        <w:t>HDL</w:t>
      </w:r>
      <w:r w:rsidRPr="00556A0E">
        <w:rPr>
          <w:rFonts w:ascii="Times New Roman" w:hAnsi="Times New Roman" w:cs="Times New Roman"/>
          <w:b/>
          <w:bCs/>
          <w:sz w:val="24"/>
        </w:rPr>
        <w:t xml:space="preserve"> and the risk of IS</w:t>
      </w:r>
    </w:p>
    <w:p w14:paraId="02557983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24233B75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76ACC490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noProof/>
          <w:sz w:val="24"/>
        </w:rPr>
        <w:drawing>
          <wp:inline distT="0" distB="0" distL="114300" distR="114300" wp14:anchorId="38228858" wp14:editId="1FD56C1E">
            <wp:extent cx="4636135" cy="3496310"/>
            <wp:effectExtent l="0" t="0" r="12065" b="8890"/>
            <wp:docPr id="11" name="图片 11" descr="Sensitivity for HDL-H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Sensitivity for HDL-HS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6135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DBDB0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sz w:val="24"/>
        </w:rPr>
        <w:t>Figure S</w:t>
      </w:r>
      <w:r w:rsidRPr="00556A0E">
        <w:rPr>
          <w:rFonts w:ascii="Times New Roman" w:hAnsi="Times New Roman" w:cs="Times New Roman" w:hint="eastAsia"/>
          <w:b/>
          <w:bCs/>
          <w:sz w:val="24"/>
        </w:rPr>
        <w:t>8</w:t>
      </w:r>
      <w:r w:rsidRPr="00556A0E">
        <w:rPr>
          <w:rFonts w:ascii="Times New Roman" w:hAnsi="Times New Roman" w:cs="Times New Roman"/>
          <w:b/>
          <w:bCs/>
          <w:sz w:val="24"/>
        </w:rPr>
        <w:t xml:space="preserve">. Sensitivity analysis for the association between </w:t>
      </w:r>
      <w:r w:rsidRPr="00556A0E">
        <w:rPr>
          <w:rFonts w:ascii="Times New Roman" w:hAnsi="Times New Roman" w:cs="Times New Roman" w:hint="eastAsia"/>
          <w:b/>
          <w:bCs/>
          <w:sz w:val="24"/>
        </w:rPr>
        <w:t>HDL</w:t>
      </w:r>
      <w:r w:rsidRPr="00556A0E">
        <w:rPr>
          <w:rFonts w:ascii="Times New Roman" w:hAnsi="Times New Roman" w:cs="Times New Roman"/>
          <w:b/>
          <w:bCs/>
          <w:sz w:val="24"/>
        </w:rPr>
        <w:t xml:space="preserve"> and the risk of </w:t>
      </w:r>
      <w:r w:rsidRPr="00556A0E">
        <w:rPr>
          <w:rFonts w:ascii="Times New Roman" w:hAnsi="Times New Roman" w:cs="Times New Roman" w:hint="eastAsia"/>
          <w:b/>
          <w:bCs/>
          <w:sz w:val="24"/>
        </w:rPr>
        <w:t>H</w:t>
      </w:r>
      <w:r w:rsidRPr="00556A0E">
        <w:rPr>
          <w:rFonts w:ascii="Times New Roman" w:hAnsi="Times New Roman" w:cs="Times New Roman"/>
          <w:b/>
          <w:bCs/>
          <w:sz w:val="24"/>
        </w:rPr>
        <w:t>S</w:t>
      </w:r>
    </w:p>
    <w:p w14:paraId="0D62E46E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25E1FB1F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696B9FB6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60DB05F2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4D800648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noProof/>
          <w:sz w:val="24"/>
        </w:rPr>
        <w:drawing>
          <wp:inline distT="0" distB="0" distL="114300" distR="114300" wp14:anchorId="59A16DB3" wp14:editId="20FA4BB7">
            <wp:extent cx="4998720" cy="3496310"/>
            <wp:effectExtent l="0" t="0" r="0" b="8890"/>
            <wp:docPr id="12" name="图片 12" descr="Sensitivity for non-HDL-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Sensitivity for non-HDL-IS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872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DCB2D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sz w:val="24"/>
        </w:rPr>
        <w:t>Figure S</w:t>
      </w:r>
      <w:r w:rsidRPr="00556A0E">
        <w:rPr>
          <w:rFonts w:ascii="Times New Roman" w:hAnsi="Times New Roman" w:cs="Times New Roman" w:hint="eastAsia"/>
          <w:b/>
          <w:bCs/>
          <w:sz w:val="24"/>
        </w:rPr>
        <w:t>9</w:t>
      </w:r>
      <w:r w:rsidRPr="00556A0E">
        <w:rPr>
          <w:rFonts w:ascii="Times New Roman" w:hAnsi="Times New Roman" w:cs="Times New Roman"/>
          <w:b/>
          <w:bCs/>
          <w:sz w:val="24"/>
        </w:rPr>
        <w:t xml:space="preserve">. Sensitivity analysis for the association between </w:t>
      </w:r>
      <w:r w:rsidRPr="00556A0E">
        <w:rPr>
          <w:rFonts w:ascii="Times New Roman" w:hAnsi="Times New Roman" w:cs="Times New Roman" w:hint="eastAsia"/>
          <w:b/>
          <w:bCs/>
          <w:sz w:val="24"/>
        </w:rPr>
        <w:t>non-HDL</w:t>
      </w:r>
      <w:r w:rsidRPr="00556A0E">
        <w:rPr>
          <w:rFonts w:ascii="Times New Roman" w:hAnsi="Times New Roman" w:cs="Times New Roman"/>
          <w:b/>
          <w:bCs/>
          <w:sz w:val="24"/>
        </w:rPr>
        <w:t xml:space="preserve"> and the risk of IS</w:t>
      </w:r>
    </w:p>
    <w:p w14:paraId="4BE86114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2CE10D0A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noProof/>
          <w:sz w:val="24"/>
        </w:rPr>
        <w:drawing>
          <wp:inline distT="0" distB="0" distL="114300" distR="114300" wp14:anchorId="3D375D3C" wp14:editId="100091A7">
            <wp:extent cx="4687570" cy="3496310"/>
            <wp:effectExtent l="0" t="0" r="6350" b="8890"/>
            <wp:docPr id="13" name="图片 13" descr="Sensitivity for non-HDL-H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Sensitivity for non-HDL-HS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757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E0B21" w14:textId="77777777" w:rsidR="0002679C" w:rsidRPr="00556A0E" w:rsidRDefault="00556A0E">
      <w:pPr>
        <w:jc w:val="center"/>
        <w:rPr>
          <w:rFonts w:ascii="Times New Roman" w:hAnsi="Times New Roman" w:cs="Times New Roman"/>
          <w:b/>
          <w:bCs/>
          <w:sz w:val="24"/>
        </w:rPr>
      </w:pPr>
      <w:r w:rsidRPr="00556A0E">
        <w:rPr>
          <w:rFonts w:ascii="Times New Roman" w:hAnsi="Times New Roman" w:cs="Times New Roman"/>
          <w:b/>
          <w:bCs/>
          <w:sz w:val="24"/>
        </w:rPr>
        <w:t>Figure S</w:t>
      </w:r>
      <w:r w:rsidRPr="00556A0E">
        <w:rPr>
          <w:rFonts w:ascii="Times New Roman" w:hAnsi="Times New Roman" w:cs="Times New Roman" w:hint="eastAsia"/>
          <w:b/>
          <w:bCs/>
          <w:sz w:val="24"/>
        </w:rPr>
        <w:t>10</w:t>
      </w:r>
      <w:r w:rsidRPr="00556A0E">
        <w:rPr>
          <w:rFonts w:ascii="Times New Roman" w:hAnsi="Times New Roman" w:cs="Times New Roman"/>
          <w:b/>
          <w:bCs/>
          <w:sz w:val="24"/>
        </w:rPr>
        <w:t xml:space="preserve">. Sensitivity analysis for the association between </w:t>
      </w:r>
      <w:r w:rsidRPr="00556A0E">
        <w:rPr>
          <w:rFonts w:ascii="Times New Roman" w:hAnsi="Times New Roman" w:cs="Times New Roman" w:hint="eastAsia"/>
          <w:b/>
          <w:bCs/>
          <w:sz w:val="24"/>
        </w:rPr>
        <w:t>non-HDL</w:t>
      </w:r>
      <w:r w:rsidRPr="00556A0E">
        <w:rPr>
          <w:rFonts w:ascii="Times New Roman" w:hAnsi="Times New Roman" w:cs="Times New Roman"/>
          <w:b/>
          <w:bCs/>
          <w:sz w:val="24"/>
        </w:rPr>
        <w:t xml:space="preserve"> and the risk of </w:t>
      </w:r>
      <w:r w:rsidRPr="00556A0E">
        <w:rPr>
          <w:rFonts w:ascii="Times New Roman" w:hAnsi="Times New Roman" w:cs="Times New Roman" w:hint="eastAsia"/>
          <w:b/>
          <w:bCs/>
          <w:sz w:val="24"/>
        </w:rPr>
        <w:t>H</w:t>
      </w:r>
      <w:r w:rsidRPr="00556A0E">
        <w:rPr>
          <w:rFonts w:ascii="Times New Roman" w:hAnsi="Times New Roman" w:cs="Times New Roman"/>
          <w:b/>
          <w:bCs/>
          <w:sz w:val="24"/>
        </w:rPr>
        <w:t>S</w:t>
      </w:r>
    </w:p>
    <w:p w14:paraId="25BDCA4E" w14:textId="77777777" w:rsidR="0002679C" w:rsidRPr="00556A0E" w:rsidRDefault="0002679C">
      <w:pPr>
        <w:jc w:val="center"/>
        <w:rPr>
          <w:rFonts w:ascii="Times New Roman" w:hAnsi="Times New Roman" w:cs="Times New Roman"/>
          <w:b/>
          <w:bCs/>
          <w:sz w:val="24"/>
        </w:rPr>
      </w:pPr>
    </w:p>
    <w:sectPr w:rsidR="0002679C" w:rsidRPr="00556A0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2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2679C"/>
    <w:rsid w:val="0002679C"/>
    <w:rsid w:val="00556A0E"/>
    <w:rsid w:val="005A197E"/>
    <w:rsid w:val="007D6697"/>
    <w:rsid w:val="5CDB08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  <w14:docId w14:val="3E8549B9"/>
  <w15:docId w15:val="{1E03540F-7D55-804D-8677-4BFEC706CB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5" Type="http://schemas.openxmlformats.org/officeDocument/2006/relationships/image" Target="media/image1.tiff"/><Relationship Id="rId15" Type="http://schemas.openxmlformats.org/officeDocument/2006/relationships/fontTable" Target="fontTable.xml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tif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131</Words>
  <Characters>750</Characters>
  <Application>Microsoft Office Word</Application>
  <DocSecurity>0</DocSecurity>
  <Lines>6</Lines>
  <Paragraphs>1</Paragraphs>
  <ScaleCrop>false</ScaleCrop>
  <Company/>
  <LinksUpToDate>false</LinksUpToDate>
  <CharactersWithSpaces>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gongxiaoxian</cp:lastModifiedBy>
  <cp:revision>6</cp:revision>
  <dcterms:created xsi:type="dcterms:W3CDTF">2014-10-29T12:08:00Z</dcterms:created>
  <dcterms:modified xsi:type="dcterms:W3CDTF">2022-03-10T05:37:00Z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